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453" w:rsidRPr="00240453" w:rsidRDefault="00240453" w:rsidP="00240453">
      <w:pPr>
        <w:pStyle w:val="a3"/>
        <w:jc w:val="center"/>
        <w:rPr>
          <w:rFonts w:ascii="Times New Roman" w:hAnsi="Times New Roman" w:cs="Times New Roman"/>
          <w:b/>
        </w:rPr>
      </w:pPr>
      <w:r w:rsidRPr="00240453">
        <w:rPr>
          <w:rFonts w:ascii="Times New Roman" w:hAnsi="Times New Roman" w:cs="Times New Roman"/>
          <w:b/>
          <w:spacing w:val="45"/>
        </w:rPr>
        <w:t>УРОК</w:t>
      </w:r>
      <w:r w:rsidRPr="00240453">
        <w:rPr>
          <w:rFonts w:ascii="Times New Roman" w:hAnsi="Times New Roman" w:cs="Times New Roman"/>
          <w:b/>
        </w:rPr>
        <w:t xml:space="preserve"> 87.</w:t>
      </w:r>
    </w:p>
    <w:p w:rsidR="00240453" w:rsidRPr="00240453" w:rsidRDefault="00240453" w:rsidP="00240453">
      <w:pPr>
        <w:pStyle w:val="a3"/>
        <w:jc w:val="center"/>
        <w:rPr>
          <w:rFonts w:ascii="Times New Roman" w:hAnsi="Times New Roman" w:cs="Times New Roman"/>
          <w:b/>
          <w:spacing w:val="-1"/>
        </w:rPr>
      </w:pPr>
      <w:r w:rsidRPr="00240453">
        <w:rPr>
          <w:rFonts w:ascii="Times New Roman" w:hAnsi="Times New Roman" w:cs="Times New Roman"/>
          <w:b/>
        </w:rPr>
        <w:t xml:space="preserve">А.И. КУПРИН </w:t>
      </w:r>
      <w:r w:rsidRPr="00240453">
        <w:rPr>
          <w:rFonts w:ascii="Times New Roman" w:hAnsi="Times New Roman" w:cs="Times New Roman"/>
          <w:b/>
          <w:spacing w:val="-2"/>
        </w:rPr>
        <w:t>«БАРБОС И ЖУЛЬ</w:t>
      </w:r>
      <w:r w:rsidRPr="00240453">
        <w:rPr>
          <w:rFonts w:ascii="Times New Roman" w:hAnsi="Times New Roman" w:cs="Times New Roman"/>
          <w:b/>
          <w:spacing w:val="-1"/>
        </w:rPr>
        <w:t>КА».</w:t>
      </w:r>
    </w:p>
    <w:p w:rsidR="00240453" w:rsidRPr="00240453" w:rsidRDefault="00240453" w:rsidP="00240453">
      <w:pPr>
        <w:pStyle w:val="a3"/>
        <w:jc w:val="center"/>
        <w:rPr>
          <w:rFonts w:ascii="Times New Roman" w:hAnsi="Times New Roman" w:cs="Times New Roman"/>
          <w:b/>
        </w:rPr>
      </w:pPr>
      <w:r w:rsidRPr="00240453">
        <w:rPr>
          <w:rFonts w:ascii="Times New Roman" w:hAnsi="Times New Roman" w:cs="Times New Roman"/>
          <w:b/>
          <w:spacing w:val="-1"/>
        </w:rPr>
        <w:t>ГЕРОИ ПРОИЗВЕДЕНИЯ О ЖИВОТНЫХ.</w:t>
      </w:r>
    </w:p>
    <w:tbl>
      <w:tblPr>
        <w:tblW w:w="5000" w:type="pct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793"/>
        <w:gridCol w:w="4941"/>
        <w:gridCol w:w="2075"/>
      </w:tblGrid>
      <w:tr w:rsidR="00240453" w:rsidRPr="00240453">
        <w:trPr>
          <w:trHeight w:val="30"/>
          <w:jc w:val="center"/>
        </w:trPr>
        <w:tc>
          <w:tcPr>
            <w:tcW w:w="142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Тип урока: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 xml:space="preserve"> освоение нового материала</w:t>
            </w:r>
          </w:p>
        </w:tc>
      </w:tr>
      <w:tr w:rsidR="00240453" w:rsidRPr="00240453">
        <w:trPr>
          <w:trHeight w:val="30"/>
          <w:jc w:val="center"/>
        </w:trPr>
        <w:tc>
          <w:tcPr>
            <w:tcW w:w="142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Педагогические задачи: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творчеством А. И. Куприна, его рассказом «Барбос и </w:t>
            </w:r>
            <w:proofErr w:type="spellStart"/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Жул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ка</w:t>
            </w:r>
            <w:proofErr w:type="spellEnd"/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»; прививать интерес к чтению; учить приемам, способствующим выработке умений выразительно читать, передавая свое отношение к прочитанному, выделяя при чтении важные по смыслу слова, с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блюдая паузы между предложениями и частями текста</w:t>
            </w:r>
          </w:p>
        </w:tc>
      </w:tr>
      <w:tr w:rsidR="00240453" w:rsidRPr="00240453">
        <w:trPr>
          <w:trHeight w:val="30"/>
          <w:jc w:val="center"/>
        </w:trPr>
        <w:tc>
          <w:tcPr>
            <w:tcW w:w="142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453" w:rsidRPr="00240453" w:rsidRDefault="0024045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  <w:t>Планируемые результаты</w:t>
            </w:r>
          </w:p>
        </w:tc>
      </w:tr>
      <w:tr w:rsidR="00240453" w:rsidRPr="00240453">
        <w:trPr>
          <w:trHeight w:val="30"/>
          <w:jc w:val="center"/>
        </w:trPr>
        <w:tc>
          <w:tcPr>
            <w:tcW w:w="4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Предметные:</w:t>
            </w: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познакомятся</w:t>
            </w:r>
            <w:r w:rsidRPr="0024045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с пр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изведением</w:t>
            </w:r>
            <w:r w:rsidRPr="0024045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24045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 xml:space="preserve">А. И. Куприна «Барбос и </w:t>
            </w:r>
            <w:proofErr w:type="spellStart"/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Жулька</w:t>
            </w:r>
            <w:proofErr w:type="spellEnd"/>
            <w:r w:rsidRPr="00240453">
              <w:rPr>
                <w:rFonts w:ascii="Times New Roman" w:hAnsi="Times New Roman" w:cs="Times New Roman"/>
                <w:sz w:val="22"/>
                <w:szCs w:val="22"/>
              </w:rPr>
              <w:t xml:space="preserve">»; </w:t>
            </w: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научатся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: читать вслух выразительно, передавая свое отношение к проч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танному, выделяя при чт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нии важные по смыслу сл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ва, соблюдая паузы между предложениями и частями текста; выделять события, составляющие основу х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дожественного произвед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ния</w:t>
            </w:r>
          </w:p>
        </w:tc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proofErr w:type="spellStart"/>
            <w:r w:rsidRPr="0024045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Метапредметные</w:t>
            </w:r>
            <w:proofErr w:type="spellEnd"/>
            <w:r w:rsidRPr="0024045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:</w:t>
            </w: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сравнивать мотивы героев п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ступков из одного литературного произведения, выявлять особенности их поведения в зависимости от мотива.</w:t>
            </w: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формулировать учебную задачу урока в мини-группе (паре), принимать ее, сохр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нять на протяжении всего урока, периодически сверяя свои учебные действия с заданной задачей.</w:t>
            </w: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Коммуникативные: 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вырабатывать в группе или паре критерии оценивания выполнения того или иного задания (упражнения); оценивать достиж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ния участников групповой или парной работы по выработанным критериям</w:t>
            </w:r>
          </w:p>
        </w:tc>
        <w:tc>
          <w:tcPr>
            <w:tcW w:w="2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Личностные: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 xml:space="preserve"> осо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навать эстетич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скую ценность ка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ж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дого изучаемого произведения, пр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являющуюся в ор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гинальности и и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дивидуальности а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торского мирово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зрения</w:t>
            </w:r>
          </w:p>
        </w:tc>
      </w:tr>
    </w:tbl>
    <w:p w:rsidR="00240453" w:rsidRPr="00240453" w:rsidRDefault="00240453" w:rsidP="00240453">
      <w:pPr>
        <w:pStyle w:val="ParagraphStyle"/>
        <w:spacing w:line="264" w:lineRule="auto"/>
        <w:jc w:val="center"/>
        <w:rPr>
          <w:rFonts w:ascii="Times New Roman" w:hAnsi="Times New Roman" w:cs="Times New Roman"/>
          <w:spacing w:val="45"/>
          <w:sz w:val="22"/>
          <w:szCs w:val="22"/>
        </w:rPr>
      </w:pPr>
    </w:p>
    <w:p w:rsidR="00240453" w:rsidRPr="00240453" w:rsidRDefault="00240453" w:rsidP="00240453">
      <w:pPr>
        <w:pStyle w:val="ParagraphStyle"/>
        <w:keepNext/>
        <w:spacing w:line="264" w:lineRule="auto"/>
        <w:jc w:val="center"/>
        <w:rPr>
          <w:rFonts w:ascii="Times New Roman" w:hAnsi="Times New Roman" w:cs="Times New Roman"/>
          <w:b/>
          <w:bCs/>
          <w:spacing w:val="45"/>
          <w:sz w:val="22"/>
          <w:szCs w:val="22"/>
        </w:rPr>
      </w:pPr>
      <w:r w:rsidRPr="00240453">
        <w:rPr>
          <w:rFonts w:ascii="Times New Roman" w:hAnsi="Times New Roman" w:cs="Times New Roman"/>
          <w:b/>
          <w:bCs/>
          <w:spacing w:val="45"/>
          <w:sz w:val="22"/>
          <w:szCs w:val="22"/>
        </w:rPr>
        <w:t>Организационная структура урока</w:t>
      </w:r>
    </w:p>
    <w:p w:rsidR="00240453" w:rsidRPr="00240453" w:rsidRDefault="00240453" w:rsidP="00240453">
      <w:pPr>
        <w:pStyle w:val="ParagraphStyle"/>
        <w:keepNext/>
        <w:spacing w:line="264" w:lineRule="auto"/>
        <w:jc w:val="center"/>
        <w:rPr>
          <w:rFonts w:ascii="Times New Roman" w:hAnsi="Times New Roman" w:cs="Times New Roman"/>
          <w:spacing w:val="45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57"/>
        <w:gridCol w:w="3760"/>
        <w:gridCol w:w="3568"/>
        <w:gridCol w:w="1324"/>
      </w:tblGrid>
      <w:tr w:rsidR="00240453" w:rsidRPr="00240453">
        <w:trPr>
          <w:trHeight w:val="30"/>
          <w:tblHeader/>
          <w:jc w:val="center"/>
        </w:trPr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0453" w:rsidRPr="00240453" w:rsidRDefault="0024045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Этап ур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ка</w:t>
            </w:r>
          </w:p>
        </w:tc>
        <w:tc>
          <w:tcPr>
            <w:tcW w:w="5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0453" w:rsidRPr="00240453" w:rsidRDefault="0024045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учителя</w:t>
            </w:r>
          </w:p>
        </w:tc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0453" w:rsidRPr="00240453" w:rsidRDefault="0024045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обуча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ю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щегося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br/>
              <w:t>(осуществляемые действия)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0453" w:rsidRPr="00240453" w:rsidRDefault="0024045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Формиру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мые спос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бы деятел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ности уч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щегося</w:t>
            </w:r>
          </w:p>
        </w:tc>
      </w:tr>
      <w:tr w:rsidR="00240453" w:rsidRPr="00240453">
        <w:trPr>
          <w:trHeight w:val="30"/>
          <w:jc w:val="center"/>
        </w:trPr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453" w:rsidRPr="00240453" w:rsidRDefault="00240453">
            <w:pPr>
              <w:pStyle w:val="ParagraphStyle"/>
              <w:keepNext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I. Акту</w:t>
            </w:r>
            <w:r w:rsidRPr="0024045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</w:t>
            </w:r>
            <w:r w:rsidRPr="0024045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лизация опорных знаний.</w:t>
            </w:r>
          </w:p>
          <w:p w:rsidR="00240453" w:rsidRPr="00240453" w:rsidRDefault="00240453">
            <w:pPr>
              <w:pStyle w:val="ParagraphStyle"/>
              <w:keepNext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Проверка домашн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го задания</w:t>
            </w:r>
          </w:p>
        </w:tc>
        <w:tc>
          <w:tcPr>
            <w:tcW w:w="5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Проверяет домашнее задание. Пров</w:t>
            </w:r>
            <w:r w:rsidRPr="0024045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 w:rsidRPr="0024045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дит беседу о проделанной работе</w:t>
            </w:r>
          </w:p>
        </w:tc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Отвечают на вопросы учителя. Рассказывают о выполненной дома работе. Читают на оценку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Осущест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лять акту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 xml:space="preserve">лизацию личного жизненного опыта </w:t>
            </w:r>
          </w:p>
        </w:tc>
      </w:tr>
      <w:tr w:rsidR="00240453" w:rsidRPr="00240453">
        <w:trPr>
          <w:trHeight w:val="30"/>
          <w:jc w:val="center"/>
        </w:trPr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II. Соо</w:t>
            </w:r>
            <w:r w:rsidRPr="0024045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б</w:t>
            </w:r>
            <w:r w:rsidRPr="0024045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щение темы урока. Опред</w:t>
            </w:r>
            <w:r w:rsidRPr="0024045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</w:t>
            </w:r>
            <w:r w:rsidRPr="0024045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ление ц</w:t>
            </w:r>
            <w:r w:rsidRPr="0024045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</w:t>
            </w:r>
            <w:r w:rsidRPr="0024045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лей </w:t>
            </w:r>
            <w:r w:rsidRPr="0024045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  <w:t>урока</w:t>
            </w:r>
          </w:p>
        </w:tc>
        <w:tc>
          <w:tcPr>
            <w:tcW w:w="5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– Прочитайте и объясните смысл п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словиц, записанных на доске.</w:t>
            </w: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•  Легко подружиться, тяжело разл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читься.</w:t>
            </w: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•  Кто не испытал дружбы, тот не жил.</w:t>
            </w: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•  Будь верен до смерти.</w:t>
            </w: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•  При верном псе и сторож спит.</w:t>
            </w: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– Прочитайте тему урока.</w:t>
            </w: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– Определите цели урока, используя опорные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br/>
              <w:t>слова.</w:t>
            </w: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– Поднимите руку, кто это произвед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 xml:space="preserve">ние еще 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br/>
              <w:t>не читал.</w:t>
            </w: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– Как вы думаете, о чем это произв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дение?</w:t>
            </w: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– Мы прочитаем рассказ о дружбе… собачьей.</w:t>
            </w: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– Сегодня на уроке будем учиться правильному и осознанному чтению, ориентироваться в тексте и высказ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вать свою точку зрения; познакоми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ся с биографией А. И. Куприна</w:t>
            </w:r>
          </w:p>
        </w:tc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Обсуждают тему урока. Отвеч</w:t>
            </w:r>
            <w:r w:rsidRPr="0024045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</w:t>
            </w:r>
            <w:r w:rsidRPr="0024045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ют на вопросы учителя, формул</w:t>
            </w:r>
            <w:r w:rsidRPr="0024045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и</w:t>
            </w:r>
            <w:r w:rsidRPr="0024045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руют цель урока. По названию пр</w:t>
            </w:r>
            <w:r w:rsidRPr="0024045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 w:rsidRPr="0024045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изведения определяют тематич</w:t>
            </w:r>
            <w:r w:rsidRPr="0024045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</w:t>
            </w:r>
            <w:r w:rsidRPr="0024045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скую и эмоциональную направле</w:t>
            </w:r>
            <w:r w:rsidRPr="0024045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</w:t>
            </w:r>
            <w:r w:rsidRPr="0024045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ность текста, выделяют главных героев. Под руководством учителя</w:t>
            </w:r>
            <w:r w:rsidRPr="0024045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>определяют задачи чтения и с</w:t>
            </w:r>
            <w:r w:rsidRPr="0024045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 w:rsidRPr="0024045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ставляют план чтения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Принимать и сохранять учебную цель и зад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чу. Анал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зировать, находить общее и различия, делать в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воды. Осо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нанно и произвольно строить р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чевое в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сказывание в устной форме</w:t>
            </w:r>
          </w:p>
        </w:tc>
      </w:tr>
      <w:tr w:rsidR="00240453" w:rsidRPr="00240453">
        <w:trPr>
          <w:trHeight w:val="30"/>
          <w:jc w:val="center"/>
        </w:trPr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III. По</w:t>
            </w:r>
            <w:r w:rsidRPr="0024045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</w:t>
            </w:r>
            <w:r w:rsidRPr="0024045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готовка к воспр</w:t>
            </w:r>
            <w:r w:rsidRPr="0024045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</w:t>
            </w:r>
            <w:r w:rsidRPr="0024045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ятию произв</w:t>
            </w:r>
            <w:r w:rsidRPr="0024045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</w:t>
            </w:r>
            <w:r w:rsidRPr="0024045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дения. </w:t>
            </w: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Знакомс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 xml:space="preserve">во 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br/>
              <w:t>с биогр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фией А. И. Куприна</w:t>
            </w:r>
          </w:p>
        </w:tc>
        <w:tc>
          <w:tcPr>
            <w:tcW w:w="5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Рассказывает о творчестве А. И. К</w:t>
            </w:r>
            <w:r w:rsidRPr="0024045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у</w:t>
            </w:r>
            <w:r w:rsidRPr="0024045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прина, свой рассказ сопровождает показом его портрета.</w:t>
            </w: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– Что вы помните о жизни А. И. К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прина?</w:t>
            </w: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– Фамилия писателя – Куприн – пр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исходит от названия речонки в Та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 xml:space="preserve">бовской губернии – </w:t>
            </w:r>
            <w:proofErr w:type="spellStart"/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Купры</w:t>
            </w:r>
            <w:proofErr w:type="spellEnd"/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. Куприн родился в семье мелкого чиновника. Отец его умер, когда мальчику не б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ло и 4 лет. Семья осталась без денег, и мать переехала в Москву, мальчик жил с ней до 6 лет, а потом его отпр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вили в сиротский пансион.</w:t>
            </w: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Куприн был человеком широкой, до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рой, отзывчивой души. На заре возд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хоплавания одним из первых подня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л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ся на воздушном шаре, а несколько позднее на самолете и едва не погиб, когда самолет начал неожиданно п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дать.</w:t>
            </w: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В жизни ему случалось работать ко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 xml:space="preserve">респондентом газеты, певчим в хоре, 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зубным врачом, грузчиком арбузов.</w:t>
            </w: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Широкоплечий, коренастый Куприн менее всего походил на писателя. Его зоркий взгляд всегда светился добр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той, любовью, талантом. Творчество Куприна дышит любовью к Родине, к трудолюбивому народу, к щедрой природе, к могучему русскому языку. Он любил русскую природу, прево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ходно знал характер и повадки птиц и животных. Он написал много расск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зов о собаках, кошках, обезьянах.</w:t>
            </w: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– Что нового вы узнали о жизни А. И. Куприна?</w:t>
            </w:r>
          </w:p>
        </w:tc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Слушают рассказ учителя, ра</w:t>
            </w:r>
            <w:r w:rsidRPr="0024045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</w:t>
            </w:r>
            <w:r w:rsidRPr="0024045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сматривают фотографии, пор</w:t>
            </w:r>
            <w:r w:rsidRPr="0024045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т</w:t>
            </w:r>
            <w:r w:rsidRPr="0024045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рет А. И. Куприна. Задают вопросы о творчестве автора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Осущест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лять анализ объектов с опорой на визуализ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цию, выд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лять посл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довател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ность разв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тия сюжета</w:t>
            </w:r>
          </w:p>
        </w:tc>
      </w:tr>
      <w:tr w:rsidR="00240453" w:rsidRPr="00240453">
        <w:trPr>
          <w:trHeight w:val="30"/>
          <w:jc w:val="center"/>
        </w:trPr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IV. Работа над с</w:t>
            </w:r>
            <w:r w:rsidRPr="0024045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</w:t>
            </w:r>
            <w:r w:rsidRPr="0024045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держан</w:t>
            </w:r>
            <w:r w:rsidRPr="0024045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</w:t>
            </w:r>
            <w:r w:rsidRPr="0024045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ем текста.</w:t>
            </w: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Работа с толковым словарем.</w:t>
            </w: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 xml:space="preserve">Первичное 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br/>
              <w:t>чтение произв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дения</w:t>
            </w:r>
          </w:p>
        </w:tc>
        <w:tc>
          <w:tcPr>
            <w:tcW w:w="5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Проводит словарную работу.</w:t>
            </w: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– Объясните значения слов, выраж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ний, записанных на доске. Проверьте свои ответы по толковому словарю.</w:t>
            </w: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– Подберите синонимы. Что такое с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нонимы?</w:t>
            </w: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– Подберите антонимы. Что такое а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тонимы?</w:t>
            </w: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Организует первичное прослушивание текста из </w:t>
            </w:r>
            <w:proofErr w:type="spellStart"/>
            <w:r w:rsidRPr="0024045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аудиохрестоматии</w:t>
            </w:r>
            <w:proofErr w:type="spellEnd"/>
            <w:r w:rsidRPr="0024045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, пре</w:t>
            </w:r>
            <w:r w:rsidRPr="0024045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</w:t>
            </w:r>
            <w:r w:rsidRPr="0024045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варительно осуществив целевую у</w:t>
            </w:r>
            <w:r w:rsidRPr="0024045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</w:t>
            </w:r>
            <w:r w:rsidRPr="0024045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тановку.</w:t>
            </w: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– Сейчас вы прослушаете текст в и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 xml:space="preserve">полнении артистки Большого театра. </w:t>
            </w: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Проводит работу по обсуждению текста, после первичного прослуш</w:t>
            </w:r>
            <w:r w:rsidRPr="0024045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и</w:t>
            </w:r>
            <w:r w:rsidRPr="0024045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вания.</w:t>
            </w: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– Понравилось произведение?</w:t>
            </w: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– Выразите свое мнение о произвед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 xml:space="preserve">нии одним 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br/>
              <w:t>словом.</w:t>
            </w: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– Что вам особенно понравилось в этой истории?</w:t>
            </w: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– Чему учит это произведение?</w:t>
            </w: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– От чьего лица ведется рассказ?</w:t>
            </w: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– Назовите героев произведения</w:t>
            </w:r>
          </w:p>
        </w:tc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Работают с толковым словарем.</w:t>
            </w: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Приземистый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 xml:space="preserve"> – 1) малорослый и плотный по сложению; 2) мален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кий, низкий.</w:t>
            </w: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Сталактит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 xml:space="preserve"> – имеющий форму сосульки, спускающейся с потолка пещеры известковый нарост, обр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зованный просачивающимися ка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лями.</w:t>
            </w: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Флирт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 xml:space="preserve"> – любовная игра, кокетство.</w:t>
            </w: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Фестон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 xml:space="preserve"> – один из выступов зубч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той каймы по краям штор, занав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сок, отделки женского платья, б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лья.</w:t>
            </w: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Подпалина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 xml:space="preserve"> – рыжеватое или бел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сое пятно на шерсти животного.</w:t>
            </w: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Лицемерный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 xml:space="preserve"> – отличающийся л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цемерием, исполненный лицемерия.</w:t>
            </w: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Лицемерие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 xml:space="preserve"> – поведение, прикр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вающее неискренность, злые нам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рения. </w:t>
            </w: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Лавры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 xml:space="preserve"> – ветви лаврового дерева, венок из них – символ победы, сл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вы, награды. (Увенчать лаврами п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бедителя. Пожинать лавры (пер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нос.) – пользоваться плодами усп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хов.)</w:t>
            </w: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lastRenderedPageBreak/>
              <w:t>Карьер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 xml:space="preserve"> – самый быстрый конский бег, ускоренный галоп.</w:t>
            </w: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Триумфальный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 xml:space="preserve"> – триумф – блест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щий успех, торжество.</w:t>
            </w: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4045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Репяхи</w:t>
            </w:r>
            <w:proofErr w:type="spellEnd"/>
            <w:r w:rsidRPr="00240453">
              <w:rPr>
                <w:rFonts w:ascii="Times New Roman" w:hAnsi="Times New Roman" w:cs="Times New Roman"/>
                <w:sz w:val="22"/>
                <w:szCs w:val="22"/>
              </w:rPr>
              <w:t xml:space="preserve"> – репейник.</w:t>
            </w: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Искони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 xml:space="preserve"> – издавна.</w:t>
            </w: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– Льстивый – обманчивый, вкра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чивый.</w:t>
            </w: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– Мучение – страдание, терзание, пытка, мытарство, маета.</w:t>
            </w: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– Сходство – различие, разница.</w:t>
            </w: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– Взволнован – спокоен.</w:t>
            </w: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Прослушивают текст. Отвечают на вопрос, определяют жанр прои</w:t>
            </w:r>
            <w:r w:rsidRPr="0024045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з</w:t>
            </w:r>
            <w:r w:rsidRPr="0024045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ведения.</w:t>
            </w: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Отвечают на вопросы учителя. Д</w:t>
            </w:r>
            <w:r w:rsidRPr="0024045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 w:rsidRPr="0024045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казывают, аргументируют свою точку зрения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Осущест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лять анализ произвед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ния. Осо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нанно и произвольно строить р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чевое в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сказывание в устной форме, обоснов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вать свое мнение. С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гласовывать усилия по решению учебной з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дачи. Дог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вариваться и приходить к общему мнению при работе в п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ре. Учит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 xml:space="preserve">вать мнение соседа по 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парте. 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br/>
              <w:t>Осущест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лять ко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троль по результату</w:t>
            </w:r>
          </w:p>
        </w:tc>
      </w:tr>
      <w:tr w:rsidR="00240453" w:rsidRPr="00240453">
        <w:trPr>
          <w:trHeight w:val="30"/>
          <w:jc w:val="center"/>
        </w:trPr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V. П</w:t>
            </w:r>
            <w:r w:rsidRPr="0024045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</w:t>
            </w:r>
            <w:r w:rsidRPr="0024045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вторное чтение и анализ произв</w:t>
            </w:r>
            <w:r w:rsidRPr="0024045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</w:t>
            </w:r>
            <w:r w:rsidRPr="0024045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дения</w:t>
            </w:r>
          </w:p>
        </w:tc>
        <w:tc>
          <w:tcPr>
            <w:tcW w:w="5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повторное, выборочное чтение и обсуждение содержания произведения.</w:t>
            </w: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– Какие слова выбрал Куприн для описания своих героев?</w:t>
            </w: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– Почему он так подробно описал их?</w:t>
            </w: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– Как окружающие относились к Ба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босу?</w:t>
            </w: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– Как Барбос относился к другим с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бакам?</w:t>
            </w: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 xml:space="preserve">– Можно ли сказать, что </w:t>
            </w:r>
            <w:proofErr w:type="spellStart"/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Жулька</w:t>
            </w:r>
            <w:proofErr w:type="spellEnd"/>
            <w:r w:rsidRPr="00240453">
              <w:rPr>
                <w:rFonts w:ascii="Times New Roman" w:hAnsi="Times New Roman" w:cs="Times New Roman"/>
                <w:sz w:val="22"/>
                <w:szCs w:val="22"/>
              </w:rPr>
              <w:t xml:space="preserve"> и Барбос не любили друг друга?</w:t>
            </w: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– Почему изменилось поведение Ба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боса?</w:t>
            </w: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– Чувствовал ли себя Барбос винов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 xml:space="preserve">тым? </w:t>
            </w: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 xml:space="preserve">– Можно ли назвать друзьями Барбоса 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и </w:t>
            </w:r>
            <w:proofErr w:type="spellStart"/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Жульку</w:t>
            </w:r>
            <w:proofErr w:type="spellEnd"/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 xml:space="preserve">– Сравните характеры Барбоса и </w:t>
            </w:r>
            <w:proofErr w:type="spellStart"/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Жульки</w:t>
            </w:r>
            <w:proofErr w:type="spellEnd"/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Организует дискуссию, выслушивает мнения, подводит итог. </w:t>
            </w: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– Из пословиц выберите те, которые характеризуют главных героев – Ба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 xml:space="preserve">боса и </w:t>
            </w:r>
            <w:proofErr w:type="spellStart"/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Жульку</w:t>
            </w:r>
            <w:proofErr w:type="spellEnd"/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•  Сердце соколье, а смелость воронья.</w:t>
            </w: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•  Храброму смерть не страшна.</w:t>
            </w: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•  На всякую беду страху не нап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 xml:space="preserve">сешься. </w:t>
            </w: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•  Молодец на овец, а на молодца и сам овца.</w:t>
            </w: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•  Много храбрился, да в яму свали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л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 xml:space="preserve">ся. </w:t>
            </w: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•  Отвага города берет.</w:t>
            </w: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•  Пуганая ворона и куста боится.</w:t>
            </w: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•  У страха глаза велики.</w:t>
            </w: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 xml:space="preserve">– Какие пословицы характеризуют </w:t>
            </w:r>
            <w:proofErr w:type="spellStart"/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Жульку</w:t>
            </w:r>
            <w:proofErr w:type="spellEnd"/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– Какие пословицы характеризуют Барбоса?</w:t>
            </w:r>
          </w:p>
        </w:tc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Читают произведение по цепочке. Взаимодействуют с учителем во время опроса, осуществляемого во фронтальном режиме.</w:t>
            </w: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Участвуют в коллективной беседе и дискуссии, корректируют, изм</w:t>
            </w:r>
            <w:r w:rsidRPr="0024045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</w:t>
            </w:r>
            <w:r w:rsidRPr="0024045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няют свою точку зрения.</w:t>
            </w: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Делают выводы и свои ответы подтверждают выдержками из текста произведения.</w:t>
            </w: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Составляют таблицу «Внешний вид героев».</w:t>
            </w:r>
          </w:p>
          <w:tbl>
            <w:tblPr>
              <w:tblW w:w="5000" w:type="pct"/>
              <w:tblLayout w:type="fixed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000"/>
            </w:tblPr>
            <w:tblGrid>
              <w:gridCol w:w="1719"/>
              <w:gridCol w:w="1713"/>
            </w:tblGrid>
            <w:tr w:rsidR="00240453" w:rsidRPr="00240453">
              <w:tc>
                <w:tcPr>
                  <w:tcW w:w="25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40453" w:rsidRPr="00240453" w:rsidRDefault="00240453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40453">
                    <w:rPr>
                      <w:rFonts w:ascii="Times New Roman" w:hAnsi="Times New Roman" w:cs="Times New Roman"/>
                      <w:sz w:val="22"/>
                      <w:szCs w:val="22"/>
                    </w:rPr>
                    <w:t>Барбос</w:t>
                  </w:r>
                </w:p>
              </w:tc>
              <w:tc>
                <w:tcPr>
                  <w:tcW w:w="25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40453" w:rsidRPr="00240453" w:rsidRDefault="00240453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proofErr w:type="spellStart"/>
                  <w:r w:rsidRPr="00240453">
                    <w:rPr>
                      <w:rFonts w:ascii="Times New Roman" w:hAnsi="Times New Roman" w:cs="Times New Roman"/>
                      <w:sz w:val="22"/>
                      <w:szCs w:val="22"/>
                    </w:rPr>
                    <w:t>Жулька</w:t>
                  </w:r>
                  <w:proofErr w:type="spellEnd"/>
                </w:p>
              </w:tc>
            </w:tr>
            <w:tr w:rsidR="00240453" w:rsidRPr="00240453">
              <w:tc>
                <w:tcPr>
                  <w:tcW w:w="25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40453" w:rsidRPr="00240453" w:rsidRDefault="00240453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40453">
                    <w:rPr>
                      <w:rFonts w:ascii="Times New Roman" w:hAnsi="Times New Roman" w:cs="Times New Roman"/>
                      <w:sz w:val="22"/>
                      <w:szCs w:val="22"/>
                    </w:rPr>
                    <w:t>Невелик ростом, приземист</w:t>
                  </w:r>
                </w:p>
              </w:tc>
              <w:tc>
                <w:tcPr>
                  <w:tcW w:w="25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40453" w:rsidRPr="00240453" w:rsidRDefault="00240453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40453">
                    <w:rPr>
                      <w:rFonts w:ascii="Times New Roman" w:hAnsi="Times New Roman" w:cs="Times New Roman"/>
                      <w:sz w:val="22"/>
                      <w:szCs w:val="22"/>
                    </w:rPr>
                    <w:t>Маленькая</w:t>
                  </w:r>
                </w:p>
              </w:tc>
            </w:tr>
            <w:tr w:rsidR="00240453" w:rsidRPr="00240453">
              <w:tc>
                <w:tcPr>
                  <w:tcW w:w="25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40453" w:rsidRPr="00240453" w:rsidRDefault="00240453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40453">
                    <w:rPr>
                      <w:rFonts w:ascii="Times New Roman" w:hAnsi="Times New Roman" w:cs="Times New Roman"/>
                      <w:sz w:val="22"/>
                      <w:szCs w:val="22"/>
                    </w:rPr>
                    <w:t>Широкогруд</w:t>
                  </w:r>
                </w:p>
              </w:tc>
              <w:tc>
                <w:tcPr>
                  <w:tcW w:w="25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40453" w:rsidRPr="00240453" w:rsidRDefault="00240453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40453">
                    <w:rPr>
                      <w:rFonts w:ascii="Times New Roman" w:hAnsi="Times New Roman" w:cs="Times New Roman"/>
                      <w:sz w:val="22"/>
                      <w:szCs w:val="22"/>
                    </w:rPr>
                    <w:t>Тонконогая</w:t>
                  </w:r>
                </w:p>
              </w:tc>
            </w:tr>
            <w:tr w:rsidR="00240453" w:rsidRPr="00240453">
              <w:tc>
                <w:tcPr>
                  <w:tcW w:w="25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40453" w:rsidRPr="00240453" w:rsidRDefault="00240453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40453">
                    <w:rPr>
                      <w:rFonts w:ascii="Times New Roman" w:hAnsi="Times New Roman" w:cs="Times New Roman"/>
                      <w:sz w:val="22"/>
                      <w:szCs w:val="22"/>
                    </w:rPr>
                    <w:lastRenderedPageBreak/>
                    <w:t>Длинная, чуть вьющаяся шерсть</w:t>
                  </w:r>
                </w:p>
              </w:tc>
              <w:tc>
                <w:tcPr>
                  <w:tcW w:w="25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40453" w:rsidRPr="00240453" w:rsidRDefault="00240453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40453">
                    <w:rPr>
                      <w:rFonts w:ascii="Times New Roman" w:hAnsi="Times New Roman" w:cs="Times New Roman"/>
                      <w:sz w:val="22"/>
                      <w:szCs w:val="22"/>
                    </w:rPr>
                    <w:t>Гладкая черная шерсть с желт</w:t>
                  </w:r>
                  <w:r w:rsidRPr="00240453">
                    <w:rPr>
                      <w:rFonts w:ascii="Times New Roman" w:hAnsi="Times New Roman" w:cs="Times New Roman"/>
                      <w:sz w:val="22"/>
                      <w:szCs w:val="22"/>
                    </w:rPr>
                    <w:t>ы</w:t>
                  </w:r>
                  <w:r w:rsidRPr="00240453">
                    <w:rPr>
                      <w:rFonts w:ascii="Times New Roman" w:hAnsi="Times New Roman" w:cs="Times New Roman"/>
                      <w:sz w:val="22"/>
                      <w:szCs w:val="22"/>
                    </w:rPr>
                    <w:t>ми подпалинами</w:t>
                  </w:r>
                </w:p>
              </w:tc>
            </w:tr>
            <w:tr w:rsidR="00240453" w:rsidRPr="00240453">
              <w:tc>
                <w:tcPr>
                  <w:tcW w:w="25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40453" w:rsidRPr="00240453" w:rsidRDefault="00240453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40453">
                    <w:rPr>
                      <w:rFonts w:ascii="Times New Roman" w:hAnsi="Times New Roman" w:cs="Times New Roman"/>
                      <w:sz w:val="22"/>
                      <w:szCs w:val="22"/>
                    </w:rPr>
                    <w:t>Шерсть с к</w:t>
                  </w:r>
                  <w:r w:rsidRPr="00240453">
                    <w:rPr>
                      <w:rFonts w:ascii="Times New Roman" w:hAnsi="Times New Roman" w:cs="Times New Roman"/>
                      <w:sz w:val="22"/>
                      <w:szCs w:val="22"/>
                    </w:rPr>
                    <w:t>о</w:t>
                  </w:r>
                  <w:r w:rsidRPr="00240453">
                    <w:rPr>
                      <w:rFonts w:ascii="Times New Roman" w:hAnsi="Times New Roman" w:cs="Times New Roman"/>
                      <w:sz w:val="22"/>
                      <w:szCs w:val="22"/>
                    </w:rPr>
                    <w:t>лючками «</w:t>
                  </w:r>
                  <w:proofErr w:type="spellStart"/>
                  <w:r w:rsidRPr="00240453">
                    <w:rPr>
                      <w:rFonts w:ascii="Times New Roman" w:hAnsi="Times New Roman" w:cs="Times New Roman"/>
                      <w:sz w:val="22"/>
                      <w:szCs w:val="22"/>
                    </w:rPr>
                    <w:t>реп</w:t>
                  </w:r>
                  <w:r w:rsidRPr="00240453">
                    <w:rPr>
                      <w:rFonts w:ascii="Times New Roman" w:hAnsi="Times New Roman" w:cs="Times New Roman"/>
                      <w:sz w:val="22"/>
                      <w:szCs w:val="22"/>
                    </w:rPr>
                    <w:t>я</w:t>
                  </w:r>
                  <w:r w:rsidRPr="00240453">
                    <w:rPr>
                      <w:rFonts w:ascii="Times New Roman" w:hAnsi="Times New Roman" w:cs="Times New Roman"/>
                      <w:sz w:val="22"/>
                      <w:szCs w:val="22"/>
                    </w:rPr>
                    <w:t>хами</w:t>
                  </w:r>
                  <w:proofErr w:type="spellEnd"/>
                  <w:r w:rsidRPr="00240453">
                    <w:rPr>
                      <w:rFonts w:ascii="Times New Roman" w:hAnsi="Times New Roman" w:cs="Times New Roman"/>
                      <w:sz w:val="22"/>
                      <w:szCs w:val="22"/>
                    </w:rPr>
                    <w:t>», сталакт</w:t>
                  </w:r>
                  <w:r w:rsidRPr="00240453">
                    <w:rPr>
                      <w:rFonts w:ascii="Times New Roman" w:hAnsi="Times New Roman" w:cs="Times New Roman"/>
                      <w:sz w:val="22"/>
                      <w:szCs w:val="22"/>
                    </w:rPr>
                    <w:t>и</w:t>
                  </w:r>
                  <w:r w:rsidRPr="00240453">
                    <w:rPr>
                      <w:rFonts w:ascii="Times New Roman" w:hAnsi="Times New Roman" w:cs="Times New Roman"/>
                      <w:sz w:val="22"/>
                      <w:szCs w:val="22"/>
                    </w:rPr>
                    <w:t>тами</w:t>
                  </w:r>
                </w:p>
              </w:tc>
              <w:tc>
                <w:tcPr>
                  <w:tcW w:w="25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40453" w:rsidRPr="00240453" w:rsidRDefault="00240453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i/>
                      <w:iCs/>
                      <w:sz w:val="22"/>
                      <w:szCs w:val="22"/>
                    </w:rPr>
                  </w:pPr>
                </w:p>
              </w:tc>
            </w:tr>
            <w:tr w:rsidR="00240453" w:rsidRPr="00240453">
              <w:tc>
                <w:tcPr>
                  <w:tcW w:w="25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40453" w:rsidRPr="00240453" w:rsidRDefault="00240453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40453">
                    <w:rPr>
                      <w:rFonts w:ascii="Times New Roman" w:hAnsi="Times New Roman" w:cs="Times New Roman"/>
                      <w:sz w:val="22"/>
                      <w:szCs w:val="22"/>
                    </w:rPr>
                    <w:t>Уши со следами «боевых схв</w:t>
                  </w:r>
                  <w:r w:rsidRPr="00240453">
                    <w:rPr>
                      <w:rFonts w:ascii="Times New Roman" w:hAnsi="Times New Roman" w:cs="Times New Roman"/>
                      <w:sz w:val="22"/>
                      <w:szCs w:val="22"/>
                    </w:rPr>
                    <w:t>а</w:t>
                  </w:r>
                  <w:r w:rsidRPr="00240453">
                    <w:rPr>
                      <w:rFonts w:ascii="Times New Roman" w:hAnsi="Times New Roman" w:cs="Times New Roman"/>
                      <w:sz w:val="22"/>
                      <w:szCs w:val="22"/>
                    </w:rPr>
                    <w:t>ток»</w:t>
                  </w:r>
                </w:p>
              </w:tc>
              <w:tc>
                <w:tcPr>
                  <w:tcW w:w="25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40453" w:rsidRPr="00240453" w:rsidRDefault="00240453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i/>
                      <w:iCs/>
                      <w:sz w:val="22"/>
                      <w:szCs w:val="22"/>
                    </w:rPr>
                  </w:pPr>
                </w:p>
              </w:tc>
            </w:tr>
          </w:tbl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Составляют таблицу «Характеры героев».</w:t>
            </w:r>
          </w:p>
          <w:tbl>
            <w:tblPr>
              <w:tblW w:w="5000" w:type="pct"/>
              <w:tblLayout w:type="fixed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000"/>
            </w:tblPr>
            <w:tblGrid>
              <w:gridCol w:w="1223"/>
              <w:gridCol w:w="2209"/>
            </w:tblGrid>
            <w:tr w:rsidR="00240453" w:rsidRPr="00240453">
              <w:tc>
                <w:tcPr>
                  <w:tcW w:w="177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40453" w:rsidRPr="00240453" w:rsidRDefault="00240453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40453">
                    <w:rPr>
                      <w:rFonts w:ascii="Times New Roman" w:hAnsi="Times New Roman" w:cs="Times New Roman"/>
                      <w:sz w:val="22"/>
                      <w:szCs w:val="22"/>
                    </w:rPr>
                    <w:t>Барбос</w:t>
                  </w:r>
                </w:p>
              </w:tc>
              <w:tc>
                <w:tcPr>
                  <w:tcW w:w="32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40453" w:rsidRPr="00240453" w:rsidRDefault="00240453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proofErr w:type="spellStart"/>
                  <w:r w:rsidRPr="00240453">
                    <w:rPr>
                      <w:rFonts w:ascii="Times New Roman" w:hAnsi="Times New Roman" w:cs="Times New Roman"/>
                      <w:sz w:val="22"/>
                      <w:szCs w:val="22"/>
                    </w:rPr>
                    <w:t>Жулька</w:t>
                  </w:r>
                  <w:proofErr w:type="spellEnd"/>
                </w:p>
              </w:tc>
            </w:tr>
            <w:tr w:rsidR="00240453" w:rsidRPr="00240453">
              <w:tc>
                <w:tcPr>
                  <w:tcW w:w="177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40453" w:rsidRPr="00240453" w:rsidRDefault="00240453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40453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Верность, </w:t>
                  </w:r>
                  <w:r w:rsidRPr="00240453">
                    <w:rPr>
                      <w:rFonts w:ascii="Times New Roman" w:hAnsi="Times New Roman" w:cs="Times New Roman"/>
                      <w:sz w:val="22"/>
                      <w:szCs w:val="22"/>
                    </w:rPr>
                    <w:br/>
                    <w:t>независ</w:t>
                  </w:r>
                  <w:r w:rsidRPr="00240453">
                    <w:rPr>
                      <w:rFonts w:ascii="Times New Roman" w:hAnsi="Times New Roman" w:cs="Times New Roman"/>
                      <w:sz w:val="22"/>
                      <w:szCs w:val="22"/>
                    </w:rPr>
                    <w:t>и</w:t>
                  </w:r>
                  <w:r w:rsidRPr="00240453">
                    <w:rPr>
                      <w:rFonts w:ascii="Times New Roman" w:hAnsi="Times New Roman" w:cs="Times New Roman"/>
                      <w:sz w:val="22"/>
                      <w:szCs w:val="22"/>
                    </w:rPr>
                    <w:t>мость</w:t>
                  </w:r>
                </w:p>
              </w:tc>
              <w:tc>
                <w:tcPr>
                  <w:tcW w:w="32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40453" w:rsidRPr="00240453" w:rsidRDefault="00240453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40453">
                    <w:rPr>
                      <w:rFonts w:ascii="Times New Roman" w:hAnsi="Times New Roman" w:cs="Times New Roman"/>
                      <w:sz w:val="22"/>
                      <w:szCs w:val="22"/>
                    </w:rPr>
                    <w:t>Деликатность</w:t>
                  </w:r>
                </w:p>
              </w:tc>
            </w:tr>
            <w:tr w:rsidR="00240453" w:rsidRPr="00240453">
              <w:tc>
                <w:tcPr>
                  <w:tcW w:w="177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40453" w:rsidRPr="00240453" w:rsidRDefault="00240453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40453">
                    <w:rPr>
                      <w:rFonts w:ascii="Times New Roman" w:hAnsi="Times New Roman" w:cs="Times New Roman"/>
                      <w:sz w:val="22"/>
                      <w:szCs w:val="22"/>
                    </w:rPr>
                    <w:t>Разбойн</w:t>
                  </w:r>
                  <w:r w:rsidRPr="00240453">
                    <w:rPr>
                      <w:rFonts w:ascii="Times New Roman" w:hAnsi="Times New Roman" w:cs="Times New Roman"/>
                      <w:sz w:val="22"/>
                      <w:szCs w:val="22"/>
                    </w:rPr>
                    <w:t>и</w:t>
                  </w:r>
                  <w:r w:rsidRPr="00240453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чья </w:t>
                  </w:r>
                  <w:r w:rsidRPr="00240453">
                    <w:rPr>
                      <w:rFonts w:ascii="Times New Roman" w:hAnsi="Times New Roman" w:cs="Times New Roman"/>
                      <w:sz w:val="22"/>
                      <w:szCs w:val="22"/>
                    </w:rPr>
                    <w:br/>
                    <w:t>натура</w:t>
                  </w:r>
                </w:p>
              </w:tc>
              <w:tc>
                <w:tcPr>
                  <w:tcW w:w="32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40453" w:rsidRPr="00240453" w:rsidRDefault="00240453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40453">
                    <w:rPr>
                      <w:rFonts w:ascii="Times New Roman" w:hAnsi="Times New Roman" w:cs="Times New Roman"/>
                      <w:sz w:val="22"/>
                      <w:szCs w:val="22"/>
                    </w:rPr>
                    <w:t>Застенчивая вежл</w:t>
                  </w:r>
                  <w:r w:rsidRPr="00240453">
                    <w:rPr>
                      <w:rFonts w:ascii="Times New Roman" w:hAnsi="Times New Roman" w:cs="Times New Roman"/>
                      <w:sz w:val="22"/>
                      <w:szCs w:val="22"/>
                    </w:rPr>
                    <w:t>и</w:t>
                  </w:r>
                  <w:r w:rsidRPr="00240453">
                    <w:rPr>
                      <w:rFonts w:ascii="Times New Roman" w:hAnsi="Times New Roman" w:cs="Times New Roman"/>
                      <w:sz w:val="22"/>
                      <w:szCs w:val="22"/>
                    </w:rPr>
                    <w:t>вость,</w:t>
                  </w:r>
                  <w:r w:rsidRPr="00240453">
                    <w:rPr>
                      <w:rFonts w:ascii="Times New Roman" w:hAnsi="Times New Roman" w:cs="Times New Roman"/>
                      <w:sz w:val="22"/>
                      <w:szCs w:val="22"/>
                    </w:rPr>
                    <w:br/>
                    <w:t>ласковая</w:t>
                  </w:r>
                </w:p>
              </w:tc>
            </w:tr>
            <w:tr w:rsidR="00240453" w:rsidRPr="00240453">
              <w:tc>
                <w:tcPr>
                  <w:tcW w:w="177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40453" w:rsidRPr="00240453" w:rsidRDefault="00240453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40453">
                    <w:rPr>
                      <w:rFonts w:ascii="Times New Roman" w:hAnsi="Times New Roman" w:cs="Times New Roman"/>
                      <w:sz w:val="22"/>
                      <w:szCs w:val="22"/>
                    </w:rPr>
                    <w:t>Неаккура</w:t>
                  </w:r>
                  <w:r w:rsidRPr="00240453">
                    <w:rPr>
                      <w:rFonts w:ascii="Times New Roman" w:hAnsi="Times New Roman" w:cs="Times New Roman"/>
                      <w:sz w:val="22"/>
                      <w:szCs w:val="22"/>
                    </w:rPr>
                    <w:t>т</w:t>
                  </w:r>
                  <w:r w:rsidRPr="00240453">
                    <w:rPr>
                      <w:rFonts w:ascii="Times New Roman" w:hAnsi="Times New Roman" w:cs="Times New Roman"/>
                      <w:sz w:val="22"/>
                      <w:szCs w:val="22"/>
                    </w:rPr>
                    <w:t>ный</w:t>
                  </w:r>
                </w:p>
              </w:tc>
              <w:tc>
                <w:tcPr>
                  <w:tcW w:w="32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40453" w:rsidRPr="00240453" w:rsidRDefault="00240453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40453">
                    <w:rPr>
                      <w:rFonts w:ascii="Times New Roman" w:hAnsi="Times New Roman" w:cs="Times New Roman"/>
                      <w:sz w:val="22"/>
                      <w:szCs w:val="22"/>
                    </w:rPr>
                    <w:t>Храбрая, правдивая, искренняя</w:t>
                  </w:r>
                </w:p>
              </w:tc>
            </w:tr>
          </w:tbl>
          <w:p w:rsidR="00240453" w:rsidRPr="00240453" w:rsidRDefault="00240453">
            <w:pPr>
              <w:pStyle w:val="ParagraphStyle"/>
              <w:spacing w:before="120" w:after="60"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Выраз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тельно ч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 xml:space="preserve">тать. </w:t>
            </w:r>
            <w:proofErr w:type="spellStart"/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Пони-мать</w:t>
            </w:r>
            <w:proofErr w:type="spellEnd"/>
            <w:r w:rsidRPr="00240453">
              <w:rPr>
                <w:rFonts w:ascii="Times New Roman" w:hAnsi="Times New Roman" w:cs="Times New Roman"/>
                <w:sz w:val="22"/>
                <w:szCs w:val="22"/>
              </w:rPr>
              <w:t xml:space="preserve"> на слух ответы об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чающихся. Слушать собеседн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ка. Строить понятные для соб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седника в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сказывания. Аргумент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ровать свою точку зр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ния. Осущ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ствлять ан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лиз с целью нахождения соответс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вия зада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ному этал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ну. Форм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лировать свое мнение и позицию. Строить м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нологич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ские выск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 xml:space="preserve">зывания </w:t>
            </w:r>
          </w:p>
        </w:tc>
      </w:tr>
      <w:tr w:rsidR="00240453" w:rsidRPr="00240453">
        <w:trPr>
          <w:trHeight w:val="30"/>
          <w:jc w:val="center"/>
        </w:trPr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VI. Д</w:t>
            </w:r>
            <w:r w:rsidRPr="0024045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</w:t>
            </w:r>
            <w:r w:rsidRPr="0024045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машнее задание</w:t>
            </w:r>
          </w:p>
        </w:tc>
        <w:tc>
          <w:tcPr>
            <w:tcW w:w="5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Объясняет домашнее задание. </w:t>
            </w: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Подготовить выразительное чтение рассказа, пересказ понравившегося отрывка</w:t>
            </w:r>
          </w:p>
        </w:tc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Внимательно слушают, задают уточняющие вопросы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Сохранять учебные задачи</w:t>
            </w:r>
          </w:p>
        </w:tc>
      </w:tr>
      <w:tr w:rsidR="00240453" w:rsidRPr="00240453">
        <w:trPr>
          <w:trHeight w:val="30"/>
          <w:jc w:val="center"/>
        </w:trPr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VII. Итог урока. Рефле</w:t>
            </w:r>
            <w:r w:rsidRPr="0024045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</w:t>
            </w:r>
            <w:r w:rsidRPr="0024045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сия</w:t>
            </w:r>
          </w:p>
        </w:tc>
        <w:tc>
          <w:tcPr>
            <w:tcW w:w="5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Оценка результатов выполнения з</w:t>
            </w:r>
            <w:r w:rsidRPr="0024045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</w:t>
            </w:r>
            <w:r w:rsidRPr="0024045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даний на уроке, в том числе и чтения. Организация подведения </w:t>
            </w:r>
            <w:r w:rsidRPr="0024045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 xml:space="preserve">итогов урока обучающимися. </w:t>
            </w: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Учитель предлагает оценить работу на уроке. Проводит беседу по вопр</w:t>
            </w:r>
            <w:r w:rsidRPr="0024045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 w:rsidRPr="0024045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сам: </w:t>
            </w: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 xml:space="preserve">– Что особенно заинтересовало вас во 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время урока?</w:t>
            </w: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– Что нового узнали на уроке?</w:t>
            </w: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– С каким произведением вы сегодня познакомились? Кто его автор?</w:t>
            </w: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– Чему учит рассказ?</w:t>
            </w: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– Подумайте, как бы вы продолжили предложение «Сегодня на уроке я …».</w:t>
            </w: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– Кто хочет поделиться своими ра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мышлениями?</w:t>
            </w: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– Понравилась ли вам работа на ур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 xml:space="preserve">ке? Оцените 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себя </w:t>
            </w:r>
          </w:p>
        </w:tc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Отвечают на вопросы. Определ</w:t>
            </w:r>
            <w:r w:rsidRPr="0024045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я</w:t>
            </w:r>
            <w:r w:rsidRPr="0024045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ют свое эмоциональное состояние на уроке. Проводят самооценку, рефлексию. </w:t>
            </w: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Продолжают фразы:</w:t>
            </w: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На уроке я узнал…</w:t>
            </w: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На уроке мне понравилось…</w:t>
            </w:r>
          </w:p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На уроке меня поразило…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0453" w:rsidRPr="00240453" w:rsidRDefault="0024045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4045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Осущест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 xml:space="preserve">лять 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br/>
              <w:t>самоко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троль уче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ной де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240453">
              <w:rPr>
                <w:rFonts w:ascii="Times New Roman" w:hAnsi="Times New Roman" w:cs="Times New Roman"/>
                <w:sz w:val="22"/>
                <w:szCs w:val="22"/>
              </w:rPr>
              <w:t>тельности</w:t>
            </w:r>
          </w:p>
        </w:tc>
      </w:tr>
    </w:tbl>
    <w:p w:rsidR="00240453" w:rsidRPr="00240453" w:rsidRDefault="00240453" w:rsidP="00240453">
      <w:pPr>
        <w:pStyle w:val="ParagraphStyle"/>
        <w:spacing w:line="264" w:lineRule="auto"/>
        <w:jc w:val="center"/>
        <w:rPr>
          <w:rFonts w:ascii="Times New Roman" w:hAnsi="Times New Roman" w:cs="Times New Roman"/>
          <w:spacing w:val="45"/>
          <w:sz w:val="22"/>
          <w:szCs w:val="22"/>
        </w:rPr>
      </w:pPr>
    </w:p>
    <w:p w:rsidR="00BA1376" w:rsidRPr="00240453" w:rsidRDefault="00BA1376"/>
    <w:sectPr w:rsidR="00BA1376" w:rsidRPr="00240453" w:rsidSect="002E286B">
      <w:footerReference w:type="default" r:id="rId6"/>
      <w:pgSz w:w="12240" w:h="15840"/>
      <w:pgMar w:top="1134" w:right="850" w:bottom="1134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6DBB" w:rsidRDefault="00DB6DBB" w:rsidP="001D3E59">
      <w:pPr>
        <w:spacing w:after="0" w:line="240" w:lineRule="auto"/>
      </w:pPr>
      <w:r>
        <w:separator/>
      </w:r>
    </w:p>
  </w:endnote>
  <w:endnote w:type="continuationSeparator" w:id="0">
    <w:p w:rsidR="00DB6DBB" w:rsidRDefault="00DB6DBB" w:rsidP="001D3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54080"/>
      <w:docPartObj>
        <w:docPartGallery w:val="Page Numbers (Bottom of Page)"/>
        <w:docPartUnique/>
      </w:docPartObj>
    </w:sdtPr>
    <w:sdtContent>
      <w:p w:rsidR="001D3E59" w:rsidRDefault="001D3E59">
        <w:pPr>
          <w:pStyle w:val="a6"/>
          <w:jc w:val="right"/>
        </w:pPr>
        <w:fldSimple w:instr=" PAGE   \* MERGEFORMAT ">
          <w:r>
            <w:rPr>
              <w:noProof/>
            </w:rPr>
            <w:t>6</w:t>
          </w:r>
        </w:fldSimple>
      </w:p>
    </w:sdtContent>
  </w:sdt>
  <w:p w:rsidR="001D3E59" w:rsidRDefault="001D3E5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6DBB" w:rsidRDefault="00DB6DBB" w:rsidP="001D3E59">
      <w:pPr>
        <w:spacing w:after="0" w:line="240" w:lineRule="auto"/>
      </w:pPr>
      <w:r>
        <w:separator/>
      </w:r>
    </w:p>
  </w:footnote>
  <w:footnote w:type="continuationSeparator" w:id="0">
    <w:p w:rsidR="00DB6DBB" w:rsidRDefault="00DB6DBB" w:rsidP="001D3E5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0453"/>
    <w:rsid w:val="001D3E59"/>
    <w:rsid w:val="00240453"/>
    <w:rsid w:val="004F2E7F"/>
    <w:rsid w:val="00BA1376"/>
    <w:rsid w:val="00C056B3"/>
    <w:rsid w:val="00DB6D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3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24045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240453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240453"/>
    <w:rPr>
      <w:color w:val="000000"/>
      <w:sz w:val="20"/>
      <w:szCs w:val="20"/>
    </w:rPr>
  </w:style>
  <w:style w:type="character" w:customStyle="1" w:styleId="Heading">
    <w:name w:val="Heading"/>
    <w:uiPriority w:val="99"/>
    <w:rsid w:val="00240453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240453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240453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240453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240453"/>
    <w:rPr>
      <w:color w:val="008000"/>
      <w:sz w:val="20"/>
      <w:szCs w:val="20"/>
      <w:u w:val="single"/>
    </w:rPr>
  </w:style>
  <w:style w:type="paragraph" w:styleId="a3">
    <w:name w:val="No Spacing"/>
    <w:uiPriority w:val="1"/>
    <w:qFormat/>
    <w:rsid w:val="00240453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1D3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D3E59"/>
  </w:style>
  <w:style w:type="paragraph" w:styleId="a6">
    <w:name w:val="footer"/>
    <w:basedOn w:val="a"/>
    <w:link w:val="a7"/>
    <w:uiPriority w:val="99"/>
    <w:unhideWhenUsed/>
    <w:rsid w:val="001D3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D3E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1468</Words>
  <Characters>8370</Characters>
  <Application>Microsoft Office Word</Application>
  <DocSecurity>0</DocSecurity>
  <Lines>69</Lines>
  <Paragraphs>19</Paragraphs>
  <ScaleCrop>false</ScaleCrop>
  <Company>Computer</Company>
  <LinksUpToDate>false</LinksUpToDate>
  <CharactersWithSpaces>9819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2015-02-13T16:49:00Z</cp:lastPrinted>
  <dcterms:created xsi:type="dcterms:W3CDTF">2015-02-13T16:40:00Z</dcterms:created>
  <dcterms:modified xsi:type="dcterms:W3CDTF">2015-02-13T16:51:00Z</dcterms:modified>
</cp:coreProperties>
</file>